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DF2A">
      <w:pPr>
        <w:widowControl w:val="0"/>
        <w:spacing w:line="360" w:lineRule="auto"/>
        <w:ind w:firstLine="560"/>
        <w:jc w:val="center"/>
        <w:rPr>
          <w:rFonts w:hint="default" w:ascii="Times New Roman" w:hAnsi="Calibri" w:eastAsia="黑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Calibri" w:eastAsia="黑体" w:cs="Times New Roman"/>
          <w:color w:val="auto"/>
          <w:sz w:val="44"/>
          <w:szCs w:val="44"/>
          <w:highlight w:val="none"/>
        </w:rPr>
        <w:t>第四章</w:t>
      </w:r>
      <w:bookmarkStart w:id="0" w:name="OLE_LINK3"/>
      <w:bookmarkStart w:id="1" w:name="OLE_LINK2"/>
      <w:r>
        <w:rPr>
          <w:rFonts w:hint="eastAsia" w:ascii="Times New Roman" w:hAnsi="Calibri" w:eastAsia="黑体" w:cs="Times New Roman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Times New Roman" w:hAnsi="Calibri" w:eastAsia="黑体" w:cs="Times New Roman"/>
          <w:color w:val="auto"/>
          <w:sz w:val="44"/>
          <w:szCs w:val="44"/>
          <w:highlight w:val="none"/>
        </w:rPr>
        <w:t>采购需求</w:t>
      </w:r>
    </w:p>
    <w:p w14:paraId="4029E6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firstLine="482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bookmarkStart w:id="2" w:name="OLE_LINK102"/>
      <w:bookmarkStart w:id="3" w:name="OLE_LINK101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项目属性：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eastAsia="zh-CN"/>
        </w:rPr>
        <w:t>服务类项目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 xml:space="preserve">。 </w:t>
      </w:r>
    </w:p>
    <w:p w14:paraId="5A4BBD8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firstLine="482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本项目采购标的对应的中小企业划分标准所属行业：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餐饮业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6C3D60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firstLine="482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本项目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eastAsia="zh-CN"/>
        </w:rPr>
        <w:t>不接受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进口产品。</w:t>
      </w:r>
      <w:bookmarkEnd w:id="0"/>
      <w:bookmarkEnd w:id="1"/>
      <w:bookmarkEnd w:id="2"/>
      <w:bookmarkEnd w:id="3"/>
    </w:p>
    <w:p w14:paraId="0D574B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一、项目概况</w:t>
      </w:r>
    </w:p>
    <w:p w14:paraId="556005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firstLine="482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1.项目名称：淮海路实验学校2025-2026餐饮服务采购项目</w:t>
      </w:r>
    </w:p>
    <w:p w14:paraId="7EDBBAA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firstLine="482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2.合同履行期限：服务期限1年。</w:t>
      </w:r>
    </w:p>
    <w:p w14:paraId="6952CA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firstLine="482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最高限价：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师生伙食收入的18%</w:t>
      </w:r>
      <w:r>
        <w:rPr>
          <w:rFonts w:hint="eastAsia" w:ascii="Calibri" w:hAnsi="Calibri" w:eastAsia="Times New Roman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0F11649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4.付款方式：</w:t>
      </w:r>
    </w:p>
    <w:p w14:paraId="421926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  <w:t xml:space="preserve">预付款：合同金额的10%，合同签订后按规定支付； </w:t>
      </w:r>
    </w:p>
    <w:p w14:paraId="5B6236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  <w:t>进度款：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按月支付。（采购人将根据当月伙食费总额扣除考核检查罚款）</w:t>
      </w:r>
    </w:p>
    <w:p w14:paraId="54E34AB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注：在签订合同时，供应商明确表示无需预付款或者主动要求降低预付款比例的，采购人可不适用预付规定。</w:t>
      </w:r>
    </w:p>
    <w:p w14:paraId="20DE740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质量要求：应符合餐饮服务行业相关标准及业主要求。</w:t>
      </w:r>
    </w:p>
    <w:p w14:paraId="6C9A4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w w:val="95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w w:val="95"/>
          <w:kern w:val="2"/>
          <w:sz w:val="24"/>
          <w:szCs w:val="24"/>
          <w:highlight w:val="none"/>
          <w:lang w:val="en-US" w:eastAsia="zh-CN" w:bidi="ar-SA"/>
        </w:rPr>
        <w:t>二、服务要求</w:t>
      </w:r>
    </w:p>
    <w:p w14:paraId="4FFD563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采购的主要内容为在校师生食堂就餐服务，就餐师生总人数约4000人，其中初中部学生数约2900人，小学部学生数约1100人，住校生约600人，教职工约250人，预计2025-2025学年度学生在校就餐天数约185天，结合我校实际情况，三餐需用工人员分别为：</w:t>
      </w:r>
    </w:p>
    <w:p w14:paraId="0153DC5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早餐：不少于4人；</w:t>
      </w:r>
    </w:p>
    <w:p w14:paraId="3DA4B5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中餐：不少于32人；</w:t>
      </w:r>
    </w:p>
    <w:p w14:paraId="78308FB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晚餐：不少于26人。</w:t>
      </w:r>
    </w:p>
    <w:p w14:paraId="06D93F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其中：</w:t>
      </w:r>
    </w:p>
    <w:p w14:paraId="019733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项目经理1人：年龄不超过45 周岁，能科学制定食谱，精确测算每餐食材采购数量，能熟练操作电脑，有较强的组织协调能力，主要负责人员的管理、监督、培训、考核和协调工作。</w:t>
      </w:r>
    </w:p>
    <w:p w14:paraId="08ED82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厨师不低于2 人：年龄不超过50周岁，业务熟练，有学校食堂工作经历，具备厨师资质。</w:t>
      </w:r>
    </w:p>
    <w:p w14:paraId="1EF59A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面点师不低于1人：年龄不超过50周岁，能熟练制作各种面点。</w:t>
      </w:r>
    </w:p>
    <w:p w14:paraId="671635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其余食堂操作人员年龄不超过55周岁。</w:t>
      </w:r>
    </w:p>
    <w:p w14:paraId="60C1EE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注：所有食堂工作人员上岗前须持有身份证、卫生主管部门核发的健康证明。</w:t>
      </w:r>
    </w:p>
    <w:p w14:paraId="752DA5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三、服务管理要求</w:t>
      </w:r>
    </w:p>
    <w:p w14:paraId="776304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1、中标方项目经理不得随意更换，如需更换需经招标人同意，否则取消中标资格。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（提供承诺函，格式自拟）</w:t>
      </w:r>
    </w:p>
    <w:p w14:paraId="49F1E3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2、中标方中标后不得委托第三方含分公司进行该项目经营管理，违者取消中标资格。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（提供承诺函，格式自拟）</w:t>
      </w:r>
    </w:p>
    <w:p w14:paraId="2BD35D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中标方必须严格遵守《中华人民共和国食品安全法》等国家有关法律法规和条例，遵守校方规章制度，按照食品卫生和安全的要求，服从和配合省、市、校方其它各级的管理、指导和监督，对存在的问题，应及时整改，并接受处罚。</w:t>
      </w:r>
    </w:p>
    <w:p w14:paraId="2CFE42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4、中标方应树立为全校师生服务的思想，体现食堂的公益性，坚持服务育人。食堂楼层及窗口不得转租，中标方负责食堂工人伙食费，标准与师生相同，当月生活费用在月底前由中标方打入学校伙食账户。</w:t>
      </w:r>
    </w:p>
    <w:p w14:paraId="5C6203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5、中标方应安装指纹考勤机并提供三餐服务人员名单，服务人员每少1人次，罚款5000元。如调整服务人员须提前报备。</w:t>
      </w:r>
    </w:p>
    <w:p w14:paraId="162B1B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6、本次公开招标的食堂采取劳务委托服务模式，合同期限为1年。</w:t>
      </w:r>
    </w:p>
    <w:p w14:paraId="6FADD7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★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7、中标方需购买符合规定的食品安全责任险。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（提供承诺函，格式自拟）</w:t>
      </w:r>
    </w:p>
    <w:p w14:paraId="581F77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8、校方相关部门每天将采取现场检查、满意度调查、定期考评等方式对中标方进行考核，发现违规加工操作将进行现场处罚，并从本月劳务费中扣除。发现学生举报家长投诉，视情节轻重，每次给予500元及以上处罚。</w:t>
      </w:r>
    </w:p>
    <w:p w14:paraId="177493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9、除校方提供现有的设施设备外，其它经营所需的环境改造、设施设备、用具及维修等费用由中标方汇报校方解决，因中标方原因造成的破坏，所产生的维修费用由中标方承担。</w:t>
      </w:r>
    </w:p>
    <w:p w14:paraId="17FC9E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10、食品原料及辅料由招标方统一采购。</w:t>
      </w:r>
    </w:p>
    <w:p w14:paraId="6C5E99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4" w:name="_GoBack"/>
      <w:bookmarkEnd w:id="4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★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11、中标方需建立预防食物中毒、消防安全事故、生产安全事故等意外情况的紧急处理预案。一切安全事故的法律责任、经济赔偿均由中标方承担。中标方需为服务人员投保团体人身意外伤害保险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（提供缴纳团体人身意外伤害保险承诺函，格式自拟）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，若合同期内连续二次发生此类责任事故，校方有权无责终止合同。</w:t>
      </w:r>
    </w:p>
    <w:p w14:paraId="4EB671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12、中标方的用工必须符合国家法律法规要求，自行招聘食堂工作人员，如发生用工纠纷，中标方自行负责解决。</w:t>
      </w:r>
    </w:p>
    <w:p w14:paraId="68A4AD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13、中标方负责食堂的消防安全工作，服从校方职能部门的统一管理，保证消防设施设备的完好，确保消防安全无事故。</w:t>
      </w:r>
    </w:p>
    <w:p w14:paraId="20948B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14、中标方要协助甲方确保每个月经营不能出现亏损。</w:t>
      </w:r>
    </w:p>
    <w:p w14:paraId="5C157A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15、中标方要按校方要求提前进校做好交接、熟悉业务等工作。</w:t>
      </w:r>
    </w:p>
    <w:p w14:paraId="481EFB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16、中标方每个月结算劳务时需要提供中标公司的正规发票。考勤记录随发票一同纳入伙食账册。</w:t>
      </w:r>
    </w:p>
    <w:p w14:paraId="319838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四、服务形式</w:t>
      </w:r>
    </w:p>
    <w:p w14:paraId="0DBEFE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实行劳务承包。甲方提供经营场所、经营性原料、设施设备，乙方提供劳动者、管理人员、先进的餐饮服务和安全保障等。</w:t>
      </w:r>
    </w:p>
    <w:p w14:paraId="314566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五、服务费结算</w:t>
      </w:r>
    </w:p>
    <w:p w14:paraId="2FA0EA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1" w:firstLineChars="15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预付款：合同金额的10%，合同签订后按规定支付；</w:t>
      </w:r>
    </w:p>
    <w:p w14:paraId="6579FD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1" w:firstLineChars="15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进度款：按月支付。（采购人将根据当月伙食费总额扣除考核检查罚款）</w:t>
      </w:r>
    </w:p>
    <w:p w14:paraId="78520C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1" w:firstLineChars="15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注：在签订合同时，中标人明确表示无需预付款或者主动要求降低预付款比例的金额，采购人可不适用预付款规定。</w:t>
      </w:r>
    </w:p>
    <w:p w14:paraId="5ADAC4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六、经营方案</w:t>
      </w:r>
    </w:p>
    <w:p w14:paraId="668427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整体经营思路。餐饮企业的经营理念：以服务师生为核心，以安全、实惠、健康、营养、卫生、美味为基本原则；经营目标：以安全环保、品优价廉、优质服务、创新和谐为目标，实现师生的满意度；运营战略：一流的出品服务方案，一流的经营管理团队。</w:t>
      </w:r>
    </w:p>
    <w:p w14:paraId="6DC378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2、菜品布局。菜品布局应从菜品结构多样化、经营品种特色化进行合理搭配。菜品出品的原则保证一日三餐正点、足量、优质供应，菜肴做到品种多样。</w:t>
      </w:r>
    </w:p>
    <w:p w14:paraId="13253A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食品安全管理措施要求。中标方与校方签定安全责任状，按食品卫生法、产品质量法和校方的要求条款组织生产经营，提供安全食品，确保饮食安全；建立经营者内控体系，配备专职的食品安全质量监督员，食品安全责任落实到人；建立食品安全预警制度，所有制度张贴上墙，出现问题及时向校方报告和有关部门报告，及时做出急救措施，力争把损失降到最低程度。</w:t>
      </w:r>
    </w:p>
    <w:p w14:paraId="023C0D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生产安全管理措施要求。建立食堂安全生产管理网络；制订完备的安全生产管理制度，如餐厅消防安全制度、餐厅厨房用气安全管理制度、餐厅厨房用电安全管理制度、餐厅厨房机械操作安全管理规范、突发事件应急处理预案等，并有具体的落实措施。</w:t>
      </w:r>
    </w:p>
    <w:p w14:paraId="56599F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5、卫生安全管理措施要求。建立食堂卫生安全管理网络；配备专职的食堂卫生安全管理员；食堂建立严格的安全保卫措施，严禁非食堂工作人员随意进入食堂加工操作间及食堂原材料存放间，严防投毒事件的发生；建立食物中毒或食源性疾患等突发的应急处置机制；实行食堂内外环境“三包”，做好“三防”工作；做好食堂内部与食品卫生相关的各项工作，如食堂内部的整体布局，操作间、餐具的清洗消毒、食品贮存、食品加工等要求；工作人员均持健康证上岗。</w:t>
      </w:r>
    </w:p>
    <w:p w14:paraId="31CB49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、日常管理规范要求。严格按照ISO9001质量管理标准、“7S”现场处置等现代化手段进行管理，形成食堂“五化一体”和“三统一”的餐饮标准化管理体系，即“采购管理信息化、基础管理规范化、现场管理精细化、加工过程标准化、监督考核智能化”和“统一采购、统一核算、统一管理”。</w:t>
      </w:r>
    </w:p>
    <w:p w14:paraId="0299BC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7、管理团队要求。管理团队人员配备及结构合理；人员聘用符合《中华人民共和国劳动法》及其它法律、法规要求，符合校方用工的基本条件。</w:t>
      </w:r>
    </w:p>
    <w:p w14:paraId="66B011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8、运营具体方案。中标方必须全力配合校方后勤的管理，落实校方关于食堂管理的各项规章制度，积极配合校方做好食堂的全面检查及食堂的卫生安全工作监督，配合校方做好抽查、评价服务品种的质量，维护学生的就餐秩序等管理工作。具体落实以下几项具体计划：</w:t>
      </w:r>
    </w:p>
    <w:p w14:paraId="58C78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（1）培训计划；</w:t>
      </w:r>
    </w:p>
    <w:p w14:paraId="4970B5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 w:bidi="ar-SA"/>
        </w:rPr>
        <w:t>（2）合理就餐安排计划；</w:t>
      </w:r>
    </w:p>
    <w:p w14:paraId="6248B3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（3）菜品创新美食计划；</w:t>
      </w:r>
    </w:p>
    <w:p w14:paraId="726786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（4）原料加工、制作方案；</w:t>
      </w:r>
    </w:p>
    <w:p w14:paraId="6B8AB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（5）质量管理机制及应急响应措施；</w:t>
      </w:r>
    </w:p>
    <w:p w14:paraId="381C2E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（6）管理承诺。</w:t>
      </w:r>
    </w:p>
    <w:p w14:paraId="00710FCC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5817"/>
    <w:rsid w:val="0A8729A8"/>
    <w:rsid w:val="0AE55920"/>
    <w:rsid w:val="0C994C14"/>
    <w:rsid w:val="0E576B35"/>
    <w:rsid w:val="186407CC"/>
    <w:rsid w:val="1A604FC3"/>
    <w:rsid w:val="1E7D7EF2"/>
    <w:rsid w:val="23F92711"/>
    <w:rsid w:val="25A95A70"/>
    <w:rsid w:val="2EC92CDF"/>
    <w:rsid w:val="31B00187"/>
    <w:rsid w:val="349D0E96"/>
    <w:rsid w:val="37427AD3"/>
    <w:rsid w:val="38481119"/>
    <w:rsid w:val="3A1E6CEF"/>
    <w:rsid w:val="3D622C7D"/>
    <w:rsid w:val="423544BC"/>
    <w:rsid w:val="453E7B2C"/>
    <w:rsid w:val="49044BE8"/>
    <w:rsid w:val="4F18319B"/>
    <w:rsid w:val="5C415F4C"/>
    <w:rsid w:val="63343EC4"/>
    <w:rsid w:val="6B7B6B34"/>
    <w:rsid w:val="7A195E96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2763</Words>
  <Characters>2830</Characters>
  <Lines>0</Lines>
  <Paragraphs>0</Paragraphs>
  <TotalTime>0</TotalTime>
  <ScaleCrop>false</ScaleCrop>
  <LinksUpToDate>false</LinksUpToDate>
  <CharactersWithSpaces>2835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2025-07-25T01:33:00Z</dcterms:created>
  <dc:creator>Administrator</dc:creator>
  <cp:lastModifiedBy>Administrator</cp:lastModifiedBy>
  <dcterms:modified xsi:type="dcterms:W3CDTF">2025-07-25T02:08:02Z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eyJoZGlkIjoiMzBhMzlhNDNkOWY2MTk0NzQwOTljNjU2MTc5ZGZiYWIiLCJ1c2VySWQiOiIxNjc4ODMwMTY0In0=</vt:lpwstr>
  </property>
  <property fmtid="{D5CDD505-2E9C-101B-9397-08002B2CF9AE}" pid="4" name="ICV">
    <vt:lpwstr>A62543150EED451080FF63614DAB865A_12</vt:lpwstr>
  </property>
</Properties>
</file>